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FF" w:rsidRPr="004F421C" w:rsidRDefault="004C30FF" w:rsidP="004C30FF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4F421C">
        <w:rPr>
          <w:b/>
          <w:sz w:val="24"/>
          <w:szCs w:val="24"/>
        </w:rPr>
        <w:t>Концертная деятельность</w:t>
      </w:r>
    </w:p>
    <w:p w:rsidR="004C30FF" w:rsidRDefault="004C30FF" w:rsidP="004C30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F36A5">
        <w:rPr>
          <w:sz w:val="24"/>
          <w:szCs w:val="24"/>
        </w:rPr>
        <w:t>В современных социально-экономических условиях большое значение имеет достижение современного качества среднего профессионального образования - повышение конкурентоспособности и профессиональной мобильно</w:t>
      </w:r>
      <w:r>
        <w:rPr>
          <w:sz w:val="24"/>
          <w:szCs w:val="24"/>
        </w:rPr>
        <w:t>сти выпускников на рынке труда.</w:t>
      </w:r>
    </w:p>
    <w:p w:rsidR="004C30FF" w:rsidRPr="00BF36A5" w:rsidRDefault="004C30FF" w:rsidP="004C30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F36A5">
        <w:rPr>
          <w:b/>
          <w:sz w:val="24"/>
          <w:szCs w:val="24"/>
        </w:rPr>
        <w:t>В 2020/2021 учебном году всего проведено 68 концертов.</w:t>
      </w:r>
      <w:r w:rsidRPr="00BF36A5">
        <w:rPr>
          <w:sz w:val="24"/>
          <w:szCs w:val="24"/>
        </w:rPr>
        <w:t xml:space="preserve"> </w:t>
      </w:r>
      <w:r w:rsidRPr="00BF36A5">
        <w:rPr>
          <w:b/>
          <w:sz w:val="24"/>
          <w:szCs w:val="24"/>
        </w:rPr>
        <w:t xml:space="preserve">Из них - 61 концерт на площадке колледжа, в том числе 42 – в форме размещения видео </w:t>
      </w:r>
      <w:r w:rsidRPr="00BF36A5">
        <w:rPr>
          <w:b/>
          <w:color w:val="000000"/>
          <w:sz w:val="24"/>
          <w:szCs w:val="24"/>
        </w:rPr>
        <w:t xml:space="preserve">на официальной странице колледжа в социальной сети </w:t>
      </w:r>
      <w:proofErr w:type="spellStart"/>
      <w:r w:rsidRPr="00BF36A5">
        <w:rPr>
          <w:b/>
          <w:color w:val="000000"/>
          <w:sz w:val="24"/>
          <w:szCs w:val="24"/>
        </w:rPr>
        <w:t>ВКонтакте</w:t>
      </w:r>
      <w:proofErr w:type="spellEnd"/>
      <w:r w:rsidRPr="00BF36A5">
        <w:rPr>
          <w:b/>
          <w:color w:val="000000"/>
          <w:sz w:val="24"/>
          <w:szCs w:val="24"/>
        </w:rPr>
        <w:t>,</w:t>
      </w:r>
      <w:r w:rsidRPr="00BF36A5">
        <w:rPr>
          <w:b/>
          <w:sz w:val="24"/>
          <w:szCs w:val="24"/>
        </w:rPr>
        <w:t xml:space="preserve"> 7 выездных концертов в городах</w:t>
      </w:r>
      <w:r w:rsidRPr="00BF36A5">
        <w:rPr>
          <w:sz w:val="24"/>
          <w:szCs w:val="24"/>
        </w:rPr>
        <w:t xml:space="preserve"> </w:t>
      </w:r>
      <w:r w:rsidRPr="00BF36A5">
        <w:rPr>
          <w:b/>
          <w:sz w:val="24"/>
          <w:szCs w:val="24"/>
        </w:rPr>
        <w:t>ХМАО-Югры:</w:t>
      </w:r>
      <w:r w:rsidRPr="00BF36A5">
        <w:rPr>
          <w:sz w:val="24"/>
          <w:szCs w:val="24"/>
        </w:rPr>
        <w:t xml:space="preserve"> Сургут, Когалым, с целью формирования общих и профессиональных компетенций в соответствии с ФГОС СПО, создания условий эффективной организации производственной (исполнительской) практики студентов; для поиска, поддержки и сопровождения талантливых детей и молодежи в автономном округе. </w:t>
      </w:r>
    </w:p>
    <w:p w:rsidR="004C30FF" w:rsidRPr="00BF36A5" w:rsidRDefault="004C30FF" w:rsidP="004C30FF">
      <w:pPr>
        <w:spacing w:after="0" w:line="240" w:lineRule="auto"/>
        <w:ind w:firstLine="567"/>
        <w:jc w:val="both"/>
        <w:rPr>
          <w:sz w:val="24"/>
          <w:szCs w:val="24"/>
        </w:rPr>
      </w:pPr>
      <w:r w:rsidRPr="00BF36A5">
        <w:rPr>
          <w:sz w:val="24"/>
          <w:szCs w:val="24"/>
        </w:rPr>
        <w:t>Охват зрительской аудитории (слушателей)</w:t>
      </w:r>
      <w:r w:rsidRPr="00BF36A5">
        <w:rPr>
          <w:b/>
          <w:sz w:val="24"/>
          <w:szCs w:val="24"/>
        </w:rPr>
        <w:t xml:space="preserve"> - 24429 человека</w:t>
      </w:r>
      <w:r w:rsidRPr="00BF36A5">
        <w:rPr>
          <w:sz w:val="24"/>
          <w:szCs w:val="24"/>
        </w:rPr>
        <w:t>.</w:t>
      </w:r>
    </w:p>
    <w:p w:rsidR="004C30FF" w:rsidRDefault="004C30FF" w:rsidP="004C30FF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szCs w:val="26"/>
          <w:lang w:eastAsia="ru-RU"/>
        </w:rPr>
        <w:drawing>
          <wp:inline distT="0" distB="0" distL="0" distR="0" wp14:anchorId="16A536AE" wp14:editId="5B2F765E">
            <wp:extent cx="5128260" cy="185166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30FF" w:rsidRDefault="004C30FF" w:rsidP="004C30F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451CA">
        <w:rPr>
          <w:rFonts w:eastAsia="Times New Roman"/>
          <w:b/>
          <w:sz w:val="24"/>
          <w:szCs w:val="24"/>
          <w:lang w:eastAsia="ru-RU"/>
        </w:rPr>
        <w:t xml:space="preserve">Количество проведённых концертов в динамике трёх лет снижается, </w:t>
      </w:r>
      <w:r w:rsidRPr="00A451CA">
        <w:rPr>
          <w:rFonts w:eastAsia="Times New Roman"/>
          <w:sz w:val="24"/>
          <w:szCs w:val="24"/>
          <w:lang w:eastAsia="ru-RU"/>
        </w:rPr>
        <w:t>при этом</w:t>
      </w:r>
      <w:r w:rsidRPr="00A451CA">
        <w:rPr>
          <w:rFonts w:eastAsia="Times New Roman"/>
          <w:b/>
          <w:sz w:val="24"/>
          <w:szCs w:val="24"/>
          <w:lang w:eastAsia="ru-RU"/>
        </w:rPr>
        <w:t xml:space="preserve">, по сравнению с 2019/2020 учебным годом, количество концертов, проведённых на площадке колледжа </w:t>
      </w:r>
      <w:r>
        <w:rPr>
          <w:rFonts w:eastAsia="Times New Roman"/>
          <w:b/>
          <w:sz w:val="24"/>
          <w:szCs w:val="24"/>
          <w:lang w:eastAsia="ru-RU"/>
        </w:rPr>
        <w:t xml:space="preserve">в 2020/2021 учебном году </w:t>
      </w:r>
      <w:r w:rsidRPr="00A451CA">
        <w:rPr>
          <w:rFonts w:eastAsia="Times New Roman"/>
          <w:b/>
          <w:sz w:val="24"/>
          <w:szCs w:val="24"/>
          <w:lang w:eastAsia="ru-RU"/>
        </w:rPr>
        <w:t xml:space="preserve">увеличился на 41%. </w:t>
      </w:r>
      <w:r w:rsidRPr="00A451CA">
        <w:rPr>
          <w:rFonts w:eastAsia="Times New Roman"/>
          <w:sz w:val="24"/>
          <w:szCs w:val="24"/>
          <w:lang w:eastAsia="ru-RU"/>
        </w:rPr>
        <w:t>Это связано с изменением формата мероприятий: 42 концерта (</w:t>
      </w:r>
      <w:r w:rsidRPr="00A451CA">
        <w:rPr>
          <w:color w:val="000000"/>
          <w:sz w:val="24"/>
          <w:szCs w:val="24"/>
        </w:rPr>
        <w:t>69% от общего числа концертов, проведённых на своей площадке)</w:t>
      </w:r>
      <w:r w:rsidRPr="00A451CA">
        <w:rPr>
          <w:sz w:val="24"/>
          <w:szCs w:val="24"/>
        </w:rPr>
        <w:t xml:space="preserve"> проведены посредством размещения видео </w:t>
      </w:r>
      <w:r w:rsidRPr="00A451CA">
        <w:rPr>
          <w:color w:val="000000"/>
          <w:sz w:val="24"/>
          <w:szCs w:val="24"/>
        </w:rPr>
        <w:t xml:space="preserve">на официальной странице колледжа в социальной сети </w:t>
      </w:r>
      <w:proofErr w:type="spellStart"/>
      <w:r w:rsidRPr="00A451CA">
        <w:rPr>
          <w:color w:val="000000"/>
          <w:sz w:val="24"/>
          <w:szCs w:val="24"/>
        </w:rPr>
        <w:t>ВКонтакте</w:t>
      </w:r>
      <w:proofErr w:type="spellEnd"/>
      <w:proofErr w:type="gramEnd"/>
      <w:r w:rsidRPr="00A451CA">
        <w:rPr>
          <w:color w:val="000000"/>
          <w:sz w:val="24"/>
          <w:szCs w:val="24"/>
        </w:rPr>
        <w:t>.</w:t>
      </w:r>
      <w:r w:rsidRPr="00A451CA">
        <w:rPr>
          <w:b/>
          <w:color w:val="000000"/>
          <w:sz w:val="24"/>
          <w:szCs w:val="24"/>
        </w:rPr>
        <w:t xml:space="preserve"> </w:t>
      </w:r>
      <w:proofErr w:type="gramStart"/>
      <w:r w:rsidRPr="00A451CA">
        <w:rPr>
          <w:b/>
          <w:color w:val="000000"/>
          <w:sz w:val="24"/>
          <w:szCs w:val="24"/>
        </w:rPr>
        <w:t xml:space="preserve">Стабильно отрицательная динамика выездных мероприятий связана </w:t>
      </w:r>
      <w:r w:rsidRPr="00A451CA">
        <w:rPr>
          <w:rFonts w:eastAsia="Times New Roman"/>
          <w:b/>
          <w:sz w:val="24"/>
          <w:szCs w:val="24"/>
          <w:lang w:eastAsia="ru-RU"/>
        </w:rPr>
        <w:t>с объективными обстоятельствами</w:t>
      </w:r>
      <w:r w:rsidRPr="00A451CA">
        <w:rPr>
          <w:rFonts w:eastAsia="Times New Roman"/>
          <w:sz w:val="24"/>
          <w:szCs w:val="24"/>
          <w:lang w:eastAsia="ru-RU"/>
        </w:rPr>
        <w:t xml:space="preserve"> - по причине введения режима повышенной готовности в условиях угрозы распространения новой </w:t>
      </w:r>
      <w:proofErr w:type="spellStart"/>
      <w:r w:rsidRPr="00A451CA">
        <w:rPr>
          <w:rFonts w:eastAsia="Times New Roman"/>
          <w:sz w:val="24"/>
          <w:szCs w:val="24"/>
          <w:lang w:eastAsia="ru-RU"/>
        </w:rPr>
        <w:t>коронавирусной</w:t>
      </w:r>
      <w:proofErr w:type="spellEnd"/>
      <w:r w:rsidRPr="00A451CA">
        <w:rPr>
          <w:rFonts w:eastAsia="Times New Roman"/>
          <w:sz w:val="24"/>
          <w:szCs w:val="24"/>
          <w:lang w:eastAsia="ru-RU"/>
        </w:rPr>
        <w:t xml:space="preserve"> инфекции (</w:t>
      </w:r>
      <w:r w:rsidRPr="00A451CA">
        <w:rPr>
          <w:rFonts w:eastAsia="Times New Roman"/>
          <w:sz w:val="24"/>
          <w:szCs w:val="24"/>
          <w:lang w:val="en-US" w:eastAsia="ru-RU"/>
        </w:rPr>
        <w:t>COVID</w:t>
      </w:r>
      <w:r w:rsidRPr="00A451CA">
        <w:rPr>
          <w:rFonts w:eastAsia="Times New Roman"/>
          <w:sz w:val="24"/>
          <w:szCs w:val="24"/>
          <w:lang w:eastAsia="ru-RU"/>
        </w:rPr>
        <w:t>-19) действует запрет на проведение культурно-массовых мероприятиях в образовательных учреждениях, выезд обучающихся за пределы муниципалитета, что привело к отмене мероприятий в рамках соглашений о сотрудничестве, выездных мероприятий в рамках социокультурных проектов «Обнимая сердца» и «Творите музыкой добро».</w:t>
      </w:r>
      <w:proofErr w:type="gramEnd"/>
    </w:p>
    <w:p w:rsidR="004C30FF" w:rsidRPr="00A451CA" w:rsidRDefault="004C30FF" w:rsidP="004C30F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C30FF" w:rsidRPr="007B024A" w:rsidRDefault="004C30FF" w:rsidP="004C30FF">
      <w:pPr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2DCEDD78" wp14:editId="741319EF">
            <wp:extent cx="5539740" cy="1539240"/>
            <wp:effectExtent l="0" t="0" r="3810" b="381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30FF" w:rsidRPr="00BF36A5" w:rsidRDefault="004C30FF" w:rsidP="004C30FF">
      <w:pPr>
        <w:tabs>
          <w:tab w:val="left" w:pos="945"/>
        </w:tabs>
        <w:spacing w:after="0" w:line="240" w:lineRule="auto"/>
        <w:ind w:firstLine="947"/>
        <w:jc w:val="both"/>
        <w:rPr>
          <w:rFonts w:eastAsia="Times New Roman"/>
          <w:sz w:val="24"/>
          <w:szCs w:val="24"/>
          <w:lang w:eastAsia="ru-RU"/>
        </w:rPr>
      </w:pPr>
      <w:r w:rsidRPr="00BF36A5">
        <w:rPr>
          <w:rFonts w:eastAsia="Times New Roman"/>
          <w:b/>
          <w:sz w:val="24"/>
          <w:szCs w:val="24"/>
          <w:lang w:eastAsia="ru-RU"/>
        </w:rPr>
        <w:t xml:space="preserve">В динамике трёх лет </w:t>
      </w:r>
      <w:r w:rsidRPr="00BF36A5">
        <w:rPr>
          <w:rFonts w:eastAsia="Times New Roman"/>
          <w:sz w:val="24"/>
          <w:szCs w:val="24"/>
          <w:lang w:eastAsia="ru-RU"/>
        </w:rPr>
        <w:t xml:space="preserve">наблюдается положительная тенденция на увеличение зрительской </w:t>
      </w:r>
      <w:proofErr w:type="gramStart"/>
      <w:r w:rsidRPr="00BF36A5">
        <w:rPr>
          <w:rFonts w:eastAsia="Times New Roman"/>
          <w:sz w:val="24"/>
          <w:szCs w:val="24"/>
          <w:lang w:eastAsia="ru-RU"/>
        </w:rPr>
        <w:t>аудитории</w:t>
      </w:r>
      <w:proofErr w:type="gramEnd"/>
      <w:r w:rsidRPr="00BF36A5">
        <w:rPr>
          <w:rFonts w:eastAsia="Times New Roman"/>
          <w:sz w:val="24"/>
          <w:szCs w:val="24"/>
          <w:lang w:eastAsia="ru-RU"/>
        </w:rPr>
        <w:t xml:space="preserve"> как выездных концертов, так и концертов, проводимых на площадке колледжа, Это связано с учётом зрительская аудитория в </w:t>
      </w:r>
      <w:proofErr w:type="spellStart"/>
      <w:r w:rsidRPr="00BF36A5">
        <w:rPr>
          <w:rFonts w:eastAsia="Times New Roman"/>
          <w:sz w:val="24"/>
          <w:szCs w:val="24"/>
          <w:lang w:eastAsia="ru-RU"/>
        </w:rPr>
        <w:t>медиапространстве</w:t>
      </w:r>
      <w:proofErr w:type="spellEnd"/>
      <w:r w:rsidRPr="00BF36A5">
        <w:rPr>
          <w:rFonts w:eastAsia="Times New Roman"/>
          <w:sz w:val="24"/>
          <w:szCs w:val="24"/>
          <w:lang w:eastAsia="ru-RU"/>
        </w:rPr>
        <w:t xml:space="preserve"> (официальный сайт </w:t>
      </w:r>
      <w:proofErr w:type="spellStart"/>
      <w:r w:rsidRPr="00BF36A5">
        <w:rPr>
          <w:rFonts w:eastAsia="Times New Roman"/>
          <w:sz w:val="24"/>
          <w:szCs w:val="24"/>
          <w:lang w:eastAsia="ru-RU"/>
        </w:rPr>
        <w:t>коллджа</w:t>
      </w:r>
      <w:proofErr w:type="spellEnd"/>
      <w:r w:rsidRPr="00BF36A5">
        <w:rPr>
          <w:rFonts w:eastAsia="Times New Roman"/>
          <w:sz w:val="24"/>
          <w:szCs w:val="24"/>
          <w:lang w:eastAsia="ru-RU"/>
        </w:rPr>
        <w:t xml:space="preserve">, социальные сети, канал </w:t>
      </w:r>
      <w:r w:rsidRPr="00BF36A5">
        <w:rPr>
          <w:rFonts w:eastAsia="Times New Roman"/>
          <w:sz w:val="24"/>
          <w:szCs w:val="24"/>
          <w:lang w:val="en-US" w:eastAsia="ru-RU"/>
        </w:rPr>
        <w:t>YouTube</w:t>
      </w:r>
      <w:r w:rsidRPr="00BF36A5">
        <w:rPr>
          <w:rFonts w:eastAsia="Times New Roman"/>
          <w:sz w:val="24"/>
          <w:szCs w:val="24"/>
          <w:lang w:eastAsia="ru-RU"/>
        </w:rPr>
        <w:t xml:space="preserve">), участие коллективов и солистов колледжа в совместном проекте </w:t>
      </w:r>
      <w:proofErr w:type="spellStart"/>
      <w:r w:rsidRPr="00BF36A5">
        <w:rPr>
          <w:rFonts w:eastAsia="Times New Roman"/>
          <w:sz w:val="24"/>
          <w:szCs w:val="24"/>
          <w:lang w:eastAsia="ru-RU"/>
        </w:rPr>
        <w:t>Сургутского</w:t>
      </w:r>
      <w:proofErr w:type="spellEnd"/>
      <w:r w:rsidRPr="00BF36A5">
        <w:rPr>
          <w:rFonts w:eastAsia="Times New Roman"/>
          <w:sz w:val="24"/>
          <w:szCs w:val="24"/>
          <w:lang w:eastAsia="ru-RU"/>
        </w:rPr>
        <w:t xml:space="preserve"> музыкально-драматического </w:t>
      </w:r>
      <w:r w:rsidRPr="00BF36A5">
        <w:rPr>
          <w:rFonts w:eastAsia="Times New Roman"/>
          <w:sz w:val="24"/>
          <w:szCs w:val="24"/>
          <w:lang w:eastAsia="ru-RU"/>
        </w:rPr>
        <w:lastRenderedPageBreak/>
        <w:t xml:space="preserve">театра, Хореографической школы №1 и </w:t>
      </w:r>
      <w:proofErr w:type="spellStart"/>
      <w:r w:rsidRPr="00BF36A5">
        <w:rPr>
          <w:rFonts w:eastAsia="Times New Roman"/>
          <w:sz w:val="24"/>
          <w:szCs w:val="24"/>
          <w:lang w:eastAsia="ru-RU"/>
        </w:rPr>
        <w:t>Сургутского</w:t>
      </w:r>
      <w:proofErr w:type="spellEnd"/>
      <w:r w:rsidRPr="00BF36A5">
        <w:rPr>
          <w:rFonts w:eastAsia="Times New Roman"/>
          <w:sz w:val="24"/>
          <w:szCs w:val="24"/>
          <w:lang w:eastAsia="ru-RU"/>
        </w:rPr>
        <w:t xml:space="preserve"> музыкального колледжа «Человеку труда земли Югорской – слава!».</w:t>
      </w:r>
    </w:p>
    <w:p w:rsidR="004C30FF" w:rsidRDefault="004C30FF" w:rsidP="004C30FF">
      <w:pPr>
        <w:spacing w:after="0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Таким образо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>м:</w:t>
      </w:r>
    </w:p>
    <w:p w:rsidR="004C30FF" w:rsidRPr="00980FB8" w:rsidRDefault="004C30FF" w:rsidP="004C30F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/>
          <w:b/>
          <w:sz w:val="24"/>
          <w:szCs w:val="24"/>
          <w:lang w:eastAsia="ru-RU"/>
        </w:rPr>
      </w:pPr>
      <w:r w:rsidRPr="00980FB8">
        <w:rPr>
          <w:rFonts w:eastAsia="Times New Roman"/>
          <w:b/>
          <w:sz w:val="24"/>
          <w:szCs w:val="24"/>
          <w:lang w:eastAsia="ru-RU"/>
        </w:rPr>
        <w:t>общее количество проведённых концертов в динамике трёх лет снижается;</w:t>
      </w:r>
    </w:p>
    <w:p w:rsidR="004C30FF" w:rsidRPr="00980FB8" w:rsidRDefault="004C30FF" w:rsidP="004C30F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b/>
          <w:color w:val="000000"/>
          <w:sz w:val="24"/>
          <w:szCs w:val="24"/>
        </w:rPr>
      </w:pPr>
      <w:r w:rsidRPr="00980FB8">
        <w:rPr>
          <w:rFonts w:eastAsia="Times New Roman"/>
          <w:b/>
          <w:sz w:val="24"/>
          <w:szCs w:val="24"/>
          <w:lang w:eastAsia="ru-RU"/>
        </w:rPr>
        <w:t xml:space="preserve">по количество концертов, проведённых на площадке колледжа увеличился на 41% (с 36 в 2019/2020 учебном году до 61 в </w:t>
      </w:r>
      <w:proofErr w:type="spellStart"/>
      <w:proofErr w:type="gramStart"/>
      <w:r w:rsidRPr="00980FB8">
        <w:rPr>
          <w:rFonts w:eastAsia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980FB8">
        <w:rPr>
          <w:rFonts w:eastAsia="Times New Roman"/>
          <w:b/>
          <w:sz w:val="24"/>
          <w:szCs w:val="24"/>
          <w:lang w:eastAsia="ru-RU"/>
        </w:rPr>
        <w:t xml:space="preserve"> 2020/2021) благодаря проведению мероприятий в </w:t>
      </w:r>
      <w:r w:rsidRPr="00980FB8">
        <w:rPr>
          <w:rFonts w:eastAsia="Times New Roman"/>
          <w:sz w:val="24"/>
          <w:szCs w:val="24"/>
          <w:lang w:eastAsia="ru-RU"/>
        </w:rPr>
        <w:t xml:space="preserve">формате </w:t>
      </w:r>
      <w:r w:rsidRPr="00980FB8">
        <w:rPr>
          <w:sz w:val="24"/>
          <w:szCs w:val="24"/>
        </w:rPr>
        <w:t xml:space="preserve">размещения видео </w:t>
      </w:r>
      <w:r w:rsidRPr="00980FB8">
        <w:rPr>
          <w:color w:val="000000"/>
          <w:sz w:val="24"/>
          <w:szCs w:val="24"/>
        </w:rPr>
        <w:t xml:space="preserve">на официальной странице колледжа в социальной сети </w:t>
      </w:r>
      <w:proofErr w:type="spellStart"/>
      <w:r w:rsidRPr="00980FB8">
        <w:rPr>
          <w:color w:val="000000"/>
          <w:sz w:val="24"/>
          <w:szCs w:val="24"/>
        </w:rPr>
        <w:t>ВКонтакте</w:t>
      </w:r>
      <w:proofErr w:type="spellEnd"/>
      <w:r w:rsidRPr="00980FB8">
        <w:rPr>
          <w:color w:val="000000"/>
          <w:sz w:val="24"/>
          <w:szCs w:val="24"/>
        </w:rPr>
        <w:t>.</w:t>
      </w:r>
      <w:r w:rsidRPr="00980FB8">
        <w:rPr>
          <w:b/>
          <w:color w:val="000000"/>
          <w:sz w:val="24"/>
          <w:szCs w:val="24"/>
        </w:rPr>
        <w:t xml:space="preserve"> </w:t>
      </w:r>
    </w:p>
    <w:p w:rsidR="004C30FF" w:rsidRPr="00980FB8" w:rsidRDefault="004C30FF" w:rsidP="004C30F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/>
          <w:sz w:val="24"/>
          <w:szCs w:val="24"/>
          <w:lang w:eastAsia="ru-RU"/>
        </w:rPr>
      </w:pPr>
      <w:r w:rsidRPr="00980FB8">
        <w:rPr>
          <w:b/>
          <w:color w:val="000000"/>
          <w:sz w:val="24"/>
          <w:szCs w:val="24"/>
        </w:rPr>
        <w:t xml:space="preserve">количество выездных мероприятий имеет отрицательную динамику в связи с </w:t>
      </w:r>
      <w:r w:rsidRPr="00980FB8">
        <w:rPr>
          <w:rFonts w:eastAsia="Times New Roman"/>
          <w:sz w:val="24"/>
          <w:szCs w:val="24"/>
          <w:lang w:eastAsia="ru-RU"/>
        </w:rPr>
        <w:t xml:space="preserve">запретом на проведение культурно-массовых мероприятиях в образовательных учреждениях, на выезд обучающихся за пределы муниципалитета, что </w:t>
      </w:r>
      <w:proofErr w:type="gramStart"/>
      <w:r w:rsidRPr="00980FB8">
        <w:rPr>
          <w:rFonts w:eastAsia="Times New Roman"/>
          <w:sz w:val="24"/>
          <w:szCs w:val="24"/>
          <w:lang w:eastAsia="ru-RU"/>
        </w:rPr>
        <w:t>привело</w:t>
      </w:r>
      <w:proofErr w:type="gramEnd"/>
      <w:r w:rsidRPr="00980FB8">
        <w:rPr>
          <w:rFonts w:eastAsia="Times New Roman"/>
          <w:sz w:val="24"/>
          <w:szCs w:val="24"/>
          <w:lang w:eastAsia="ru-RU"/>
        </w:rPr>
        <w:t xml:space="preserve"> в том числе к отмене выездных мероприятий в рамках социокультурных проектов «Обнимая сердца» и «Творите музыкой добро».</w:t>
      </w:r>
    </w:p>
    <w:p w:rsidR="004C30FF" w:rsidRPr="00980FB8" w:rsidRDefault="004C30FF" w:rsidP="004C30F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sz w:val="24"/>
          <w:szCs w:val="24"/>
          <w:lang w:eastAsia="ru-RU"/>
        </w:rPr>
        <w:t>о</w:t>
      </w:r>
      <w:r w:rsidRPr="00980FB8">
        <w:rPr>
          <w:rFonts w:eastAsia="Times New Roman"/>
          <w:b/>
          <w:sz w:val="24"/>
          <w:szCs w:val="24"/>
          <w:lang w:eastAsia="ru-RU"/>
        </w:rPr>
        <w:t>хват зрительской аудитории имеет стабильно положительную динамику</w:t>
      </w:r>
      <w:r w:rsidRPr="00980FB8">
        <w:rPr>
          <w:rFonts w:eastAsia="Times New Roman"/>
          <w:sz w:val="24"/>
          <w:szCs w:val="24"/>
          <w:lang w:eastAsia="ru-RU"/>
        </w:rPr>
        <w:t xml:space="preserve"> – </w:t>
      </w:r>
      <w:r w:rsidRPr="00980FB8">
        <w:rPr>
          <w:rFonts w:eastAsia="Times New Roman"/>
          <w:b/>
          <w:sz w:val="24"/>
          <w:szCs w:val="24"/>
          <w:lang w:eastAsia="ru-RU"/>
        </w:rPr>
        <w:t>увеличение на 39%</w:t>
      </w:r>
      <w:r w:rsidRPr="00980FB8">
        <w:rPr>
          <w:rFonts w:eastAsia="Times New Roman"/>
          <w:sz w:val="24"/>
          <w:szCs w:val="24"/>
          <w:lang w:eastAsia="ru-RU"/>
        </w:rPr>
        <w:t xml:space="preserve"> (с 15004 человек в 2019/2020 учебном году до 24429 в 2020/2021) благодаря учёту зрительской аудитории в </w:t>
      </w:r>
      <w:proofErr w:type="spellStart"/>
      <w:r w:rsidRPr="00980FB8">
        <w:rPr>
          <w:rFonts w:eastAsia="Times New Roman"/>
          <w:sz w:val="24"/>
          <w:szCs w:val="24"/>
          <w:lang w:eastAsia="ru-RU"/>
        </w:rPr>
        <w:t>медиапространстве</w:t>
      </w:r>
      <w:proofErr w:type="spellEnd"/>
      <w:r w:rsidRPr="00980FB8">
        <w:rPr>
          <w:rFonts w:eastAsia="Times New Roman"/>
          <w:sz w:val="24"/>
          <w:szCs w:val="24"/>
          <w:lang w:eastAsia="ru-RU"/>
        </w:rPr>
        <w:t xml:space="preserve"> (официальный сайт колледжа, социальные сети, канал </w:t>
      </w:r>
      <w:r w:rsidRPr="00980FB8">
        <w:rPr>
          <w:rFonts w:eastAsia="Times New Roman"/>
          <w:sz w:val="24"/>
          <w:szCs w:val="24"/>
          <w:lang w:val="en-US" w:eastAsia="ru-RU"/>
        </w:rPr>
        <w:t>YouTube</w:t>
      </w:r>
      <w:r w:rsidRPr="00980FB8">
        <w:rPr>
          <w:rFonts w:eastAsia="Times New Roman"/>
          <w:sz w:val="24"/>
          <w:szCs w:val="24"/>
          <w:lang w:eastAsia="ru-RU"/>
        </w:rPr>
        <w:t xml:space="preserve">), участие коллективов и солистов колледжа в совместном проекте </w:t>
      </w:r>
      <w:proofErr w:type="spellStart"/>
      <w:r w:rsidRPr="00980FB8">
        <w:rPr>
          <w:rFonts w:eastAsia="Times New Roman"/>
          <w:sz w:val="24"/>
          <w:szCs w:val="24"/>
          <w:lang w:eastAsia="ru-RU"/>
        </w:rPr>
        <w:t>Сургутского</w:t>
      </w:r>
      <w:proofErr w:type="spellEnd"/>
      <w:r w:rsidRPr="00980FB8">
        <w:rPr>
          <w:rFonts w:eastAsia="Times New Roman"/>
          <w:sz w:val="24"/>
          <w:szCs w:val="24"/>
          <w:lang w:eastAsia="ru-RU"/>
        </w:rPr>
        <w:t xml:space="preserve"> музыкально-драматического театра, Хореографической школы №1 и </w:t>
      </w:r>
      <w:proofErr w:type="spellStart"/>
      <w:r w:rsidRPr="00980FB8">
        <w:rPr>
          <w:rFonts w:eastAsia="Times New Roman"/>
          <w:sz w:val="24"/>
          <w:szCs w:val="24"/>
          <w:lang w:eastAsia="ru-RU"/>
        </w:rPr>
        <w:t>Сургутского</w:t>
      </w:r>
      <w:proofErr w:type="spellEnd"/>
      <w:r w:rsidRPr="00980FB8">
        <w:rPr>
          <w:rFonts w:eastAsia="Times New Roman"/>
          <w:sz w:val="24"/>
          <w:szCs w:val="24"/>
          <w:lang w:eastAsia="ru-RU"/>
        </w:rPr>
        <w:t xml:space="preserve"> музыкального колледжа «Человеку труда земли Югорской – слава!».</w:t>
      </w:r>
      <w:proofErr w:type="gramEnd"/>
    </w:p>
    <w:p w:rsidR="001B5508" w:rsidRDefault="001B5508"/>
    <w:sectPr w:rsidR="001B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B81"/>
    <w:multiLevelType w:val="hybridMultilevel"/>
    <w:tmpl w:val="D3004880"/>
    <w:lvl w:ilvl="0" w:tplc="80DE6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1D"/>
    <w:rsid w:val="001B5508"/>
    <w:rsid w:val="004C30FF"/>
    <w:rsid w:val="00A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проведенных концертов (ед.)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238484398216939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241208519068909E-2"/>
          <c:y val="0.13414634146341484"/>
          <c:w val="0.64615269116620455"/>
          <c:h val="0.6400604954868446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Концерты, проведённые в колледже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36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C-4B84-9D60-CD76661CF1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Выездные концерты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5.2005943536404163E-2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9AC-4B84-9D60-CD76661CF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38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AC-4B84-9D60-CD76661CF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752064"/>
        <c:axId val="118617728"/>
        <c:axId val="0"/>
      </c:bar3DChart>
      <c:catAx>
        <c:axId val="233752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8617728"/>
        <c:crosses val="autoZero"/>
        <c:auto val="1"/>
        <c:lblAlgn val="ctr"/>
        <c:lblOffset val="100"/>
        <c:noMultiLvlLbl val="0"/>
      </c:catAx>
      <c:valAx>
        <c:axId val="118617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3752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76689586537663"/>
          <c:y val="0.13737366115221916"/>
          <c:w val="0.3223752250130254"/>
          <c:h val="0.63129844746183106"/>
        </c:manualLayout>
      </c:layout>
      <c:overlay val="0"/>
      <c:txPr>
        <a:bodyPr/>
        <a:lstStyle/>
        <a:p>
          <a:pPr>
            <a:defRPr sz="9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кличества посетителей</a:t>
            </a:r>
            <a:r>
              <a:rPr lang="ru-RU" sz="11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концертов (чел.)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43026764511578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069158523859418E-2"/>
          <c:y val="5.9379222231746798E-2"/>
          <c:w val="0.74531695285077304"/>
          <c:h val="0.825118994957091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Выездные концерты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488972294304801E-2"/>
                  <c:y val="3.014615612564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90A-4A48-8FC2-A61839D9832A}"/>
                </c:ext>
              </c:extLst>
            </c:dLbl>
            <c:dLbl>
              <c:idx val="1"/>
              <c:layout>
                <c:manualLayout>
                  <c:x val="9.2593005082285684E-3"/>
                  <c:y val="3.2258064516129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0A-4A48-8FC2-A61839D9832A}"/>
                </c:ext>
              </c:extLst>
            </c:dLbl>
            <c:dLbl>
              <c:idx val="2"/>
              <c:layout>
                <c:manualLayout>
                  <c:x val="9.216607825011984E-3"/>
                  <c:y val="2.246528659723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90A-4A48-8FC2-A61839D9832A}"/>
                </c:ext>
              </c:extLst>
            </c:dLbl>
            <c:dLbl>
              <c:idx val="3"/>
              <c:layout>
                <c:manualLayout>
                  <c:x val="1.6203703703703703E-2"/>
                  <c:y val="0.1746031746031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0A-4A48-8FC2-A61839D98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8116</c:v>
                </c:pt>
                <c:pt idx="1">
                  <c:v>10524</c:v>
                </c:pt>
                <c:pt idx="2">
                  <c:v>12560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90A-4A48-8FC2-A61839D983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Концерты на площадке колледжа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811123857042632E-3"/>
                  <c:y val="-1.5441114215561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0A-4A48-8FC2-A61839D9832A}"/>
                </c:ext>
              </c:extLst>
            </c:dLbl>
            <c:dLbl>
              <c:idx val="1"/>
              <c:layout>
                <c:manualLayout>
                  <c:x val="8.1576436608790243E-3"/>
                  <c:y val="9.5541232749132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90A-4A48-8FC2-A61839D9832A}"/>
                </c:ext>
              </c:extLst>
            </c:dLbl>
            <c:dLbl>
              <c:idx val="2"/>
              <c:layout>
                <c:manualLayout>
                  <c:x val="1.0515022255881379E-2"/>
                  <c:y val="7.2109685886038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90A-4A48-8FC2-A61839D98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6217</c:v>
                </c:pt>
                <c:pt idx="1">
                  <c:v>4480</c:v>
                </c:pt>
                <c:pt idx="2">
                  <c:v>11869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90A-4A48-8FC2-A61839D98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747584"/>
        <c:axId val="233277120"/>
        <c:axId val="0"/>
      </c:bar3DChart>
      <c:catAx>
        <c:axId val="9574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277120"/>
        <c:crosses val="autoZero"/>
        <c:auto val="1"/>
        <c:lblAlgn val="ctr"/>
        <c:lblOffset val="100"/>
        <c:noMultiLvlLbl val="0"/>
      </c:catAx>
      <c:valAx>
        <c:axId val="23327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74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564643705251127"/>
          <c:y val="0.18223536114925143"/>
          <c:w val="0.19369560947738676"/>
          <c:h val="0.48561754513781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2021-10-07T03:33:00Z</dcterms:created>
  <dcterms:modified xsi:type="dcterms:W3CDTF">2021-10-07T03:34:00Z</dcterms:modified>
</cp:coreProperties>
</file>