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B7" w:rsidRPr="00261CB7" w:rsidRDefault="00261CB7" w:rsidP="00261C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1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</w:t>
      </w:r>
      <w:proofErr w:type="spellStart"/>
      <w:r w:rsidRPr="00261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261C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России) от 13 июня 2013 г. N 455 г. Москва "Об утверждении Порядка и оснований предоставления академического отпуска обучающимся" </w:t>
      </w:r>
    </w:p>
    <w:p w:rsidR="00261CB7" w:rsidRPr="00261CB7" w:rsidRDefault="00261CB7" w:rsidP="0026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Дата подписания 13 июня 2013 г.</w:t>
      </w:r>
    </w:p>
    <w:p w:rsidR="00261CB7" w:rsidRPr="00261CB7" w:rsidRDefault="00261CB7" w:rsidP="0026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Опубликован 3 июля 2013 г.</w:t>
      </w:r>
    </w:p>
    <w:p w:rsidR="00261CB7" w:rsidRPr="00261CB7" w:rsidRDefault="00261CB7" w:rsidP="0026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Вступает в силу 1 сентября 2013 г.</w:t>
      </w:r>
    </w:p>
    <w:p w:rsidR="00261CB7" w:rsidRPr="00261CB7" w:rsidRDefault="00261CB7" w:rsidP="0026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28 июня 2013 г.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28912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12 части 1 статьи 34 Федерального закона "Об образовании в Российской Федерации" (Собрание законодательства Российской Федерации, 2012, N 53, ст. 7598) </w:t>
      </w:r>
      <w:r w:rsidRPr="00261CB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Порядок и основания предоставления академического отпуска </w:t>
      </w:r>
      <w:proofErr w:type="gramStart"/>
      <w:r w:rsidRPr="00261CB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61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2. Признать по согласованию с Министерством здравоохранения Российской Федерации утратившим силу приказ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261CB7" w:rsidRPr="00261CB7" w:rsidRDefault="00261CB7" w:rsidP="00261C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261CB7" w:rsidRPr="00261CB7" w:rsidRDefault="00261CB7" w:rsidP="00261C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основания предоставления академического отпуска </w:t>
      </w:r>
      <w:proofErr w:type="gramStart"/>
      <w:r w:rsidRPr="00261CB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обучающимся</w:t>
      </w:r>
      <w:proofErr w:type="gramEnd"/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</w:t>
      </w:r>
      <w:r w:rsidRPr="00261CB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3. Академический отпуск предоставляется </w:t>
      </w:r>
      <w:proofErr w:type="gramStart"/>
      <w:r w:rsidRPr="00261CB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 неограниченное количество раз.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61CB7">
        <w:rPr>
          <w:rFonts w:ascii="Times New Roman" w:eastAsia="Times New Roman" w:hAnsi="Times New Roman" w:cs="Times New Roman"/>
          <w:sz w:val="24"/>
          <w:szCs w:val="24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</w:t>
      </w:r>
      <w:proofErr w:type="gramEnd"/>
      <w:r w:rsidRPr="00261C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 w:rsidRPr="00261CB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261CB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261CB7">
        <w:rPr>
          <w:rFonts w:ascii="Times New Roman" w:eastAsia="Times New Roman" w:hAnsi="Times New Roman" w:cs="Times New Roman"/>
          <w:sz w:val="24"/>
          <w:szCs w:val="24"/>
        </w:rPr>
        <w:t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End"/>
      <w:r w:rsidRPr="0026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1CB7">
        <w:rPr>
          <w:rFonts w:ascii="Times New Roman" w:eastAsia="Times New Roman" w:hAnsi="Times New Roman" w:cs="Times New Roman"/>
          <w:sz w:val="24"/>
          <w:szCs w:val="24"/>
        </w:rPr>
        <w:t>2006, N 33, ст. 3633; 2012, N 22, ст. 2867; 2013, N 13, ст. 1559).</w:t>
      </w:r>
      <w:proofErr w:type="gramEnd"/>
    </w:p>
    <w:p w:rsidR="00261CB7" w:rsidRPr="00261CB7" w:rsidRDefault="00261CB7" w:rsidP="0026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B7">
        <w:rPr>
          <w:rFonts w:ascii="Times New Roman" w:eastAsia="Times New Roman" w:hAnsi="Times New Roman" w:cs="Times New Roman"/>
          <w:sz w:val="24"/>
          <w:szCs w:val="24"/>
        </w:rPr>
        <w:t>9. Порядок пользования общежитием обучающимися определяется с учетом статьи 39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659B2" w:rsidRDefault="00D659B2"/>
    <w:sectPr w:rsidR="00D6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CB7"/>
    <w:rsid w:val="00261CB7"/>
    <w:rsid w:val="00D6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61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61C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2018-05-06T11:55:00Z</dcterms:created>
  <dcterms:modified xsi:type="dcterms:W3CDTF">2018-05-06T11:55:00Z</dcterms:modified>
</cp:coreProperties>
</file>